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0F73" w14:textId="77777777" w:rsidR="00DA1118" w:rsidRDefault="004659A5">
      <w:pPr>
        <w:spacing w:after="38" w:line="259" w:lineRule="auto"/>
        <w:ind w:left="-1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30E873" wp14:editId="3AFF5055">
                <wp:extent cx="6269245" cy="778699"/>
                <wp:effectExtent l="0" t="0" r="0" b="0"/>
                <wp:docPr id="1218" name="Group 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245" cy="778699"/>
                          <a:chOff x="66345" y="-149469"/>
                          <a:chExt cx="6269245" cy="77869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83015" y="-149469"/>
                            <a:ext cx="1552575" cy="50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6345" y="2293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264CB" w14:textId="77777777" w:rsidR="00DA1118" w:rsidRDefault="004659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6345" y="4048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1797B" w14:textId="77777777" w:rsidR="00DA1118" w:rsidRDefault="004659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0E873" id="Group 1218" o:spid="_x0000_s1026" style="width:493.65pt;height:61.3pt;mso-position-horizontal-relative:char;mso-position-vertical-relative:line" coordorigin="663,-1494" coordsize="62692,77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830;top:-1494;width:15525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">
                  <v:imagedata r:id="rId6" o:title=""/>
                </v:shape>
                <v:rect id="Rectangle 8" o:spid="_x0000_s1028" style="position:absolute;left:663;top:22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84264CB" w14:textId="77777777" w:rsidR="00DA1118" w:rsidRDefault="004659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63;top:40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FF1797B" w14:textId="77777777" w:rsidR="00DA1118" w:rsidRDefault="004659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7F8BBF" w14:textId="4A42BCD8" w:rsidR="0058483B" w:rsidRPr="0058483B" w:rsidRDefault="0058483B" w:rsidP="0058483B">
      <w:pPr>
        <w:spacing w:after="0" w:line="259" w:lineRule="auto"/>
        <w:ind w:left="1415" w:firstLine="0"/>
        <w:rPr>
          <w:bCs/>
          <w:sz w:val="32"/>
          <w:szCs w:val="14"/>
        </w:rPr>
      </w:pPr>
      <w:r w:rsidRPr="0058483B">
        <w:rPr>
          <w:bCs/>
          <w:sz w:val="32"/>
          <w:szCs w:val="14"/>
        </w:rPr>
        <w:t>FUS Series urinalysis hybrid</w:t>
      </w:r>
    </w:p>
    <w:p w14:paraId="0A618CE4" w14:textId="7E587B4F" w:rsidR="00DA1118" w:rsidRDefault="004659A5" w:rsidP="0058483B">
      <w:pPr>
        <w:spacing w:after="0" w:line="259" w:lineRule="auto"/>
        <w:ind w:left="1415" w:firstLine="0"/>
      </w:pPr>
      <w:r>
        <w:rPr>
          <w:b/>
          <w:sz w:val="52"/>
        </w:rPr>
        <w:t>Sheath</w:t>
      </w:r>
      <w:r w:rsidR="0058483B">
        <w:rPr>
          <w:b/>
          <w:sz w:val="52"/>
        </w:rPr>
        <w:t xml:space="preserve"> II</w:t>
      </w:r>
      <w:r>
        <w:rPr>
          <w:b/>
          <w:sz w:val="28"/>
        </w:rPr>
        <w:t xml:space="preserve"> </w:t>
      </w:r>
    </w:p>
    <w:p w14:paraId="5B66BFB3" w14:textId="77777777" w:rsidR="00DA1118" w:rsidRDefault="004659A5">
      <w:pPr>
        <w:spacing w:after="0" w:line="259" w:lineRule="auto"/>
        <w:ind w:left="0" w:firstLine="0"/>
        <w:jc w:val="right"/>
      </w:pPr>
      <w:r>
        <w:rPr>
          <w:b/>
          <w:sz w:val="36"/>
        </w:rPr>
        <w:t xml:space="preserve">Příbalový leták </w:t>
      </w:r>
    </w:p>
    <w:tbl>
      <w:tblPr>
        <w:tblStyle w:val="TableGrid"/>
        <w:tblW w:w="88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09"/>
        <w:gridCol w:w="6058"/>
      </w:tblGrid>
      <w:tr w:rsidR="00DA1118" w14:paraId="380E887B" w14:textId="77777777">
        <w:trPr>
          <w:trHeight w:val="60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FD50AB3" w14:textId="77777777" w:rsidR="00DA1118" w:rsidRDefault="004659A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B08323E" w14:textId="77777777" w:rsidR="00DA1118" w:rsidRDefault="004659A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7C5DBA" w14:textId="77777777" w:rsidR="00DA1118" w:rsidRDefault="00DA1118">
            <w:pPr>
              <w:spacing w:after="160" w:line="259" w:lineRule="auto"/>
              <w:ind w:left="0" w:firstLine="0"/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14:paraId="32245CF2" w14:textId="77777777" w:rsidR="00DA1118" w:rsidRDefault="00DA1118">
            <w:pPr>
              <w:spacing w:after="160" w:line="259" w:lineRule="auto"/>
              <w:ind w:left="0" w:firstLine="0"/>
            </w:pPr>
          </w:p>
        </w:tc>
      </w:tr>
      <w:tr w:rsidR="00DA1118" w14:paraId="7D911EFD" w14:textId="77777777">
        <w:trPr>
          <w:trHeight w:val="39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096A4FC" w14:textId="77777777" w:rsidR="00DA1118" w:rsidRDefault="004659A5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rPr>
                <w:b/>
              </w:rPr>
              <w:t>Název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442A44" w14:textId="77777777" w:rsidR="00DA1118" w:rsidRDefault="004659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14:paraId="281660ED" w14:textId="2EF69421" w:rsidR="00DA1118" w:rsidRDefault="004659A5">
            <w:pPr>
              <w:spacing w:after="0" w:line="259" w:lineRule="auto"/>
              <w:ind w:left="0" w:firstLine="0"/>
              <w:jc w:val="both"/>
            </w:pPr>
            <w:r>
              <w:t>Sheath</w:t>
            </w:r>
            <w:r w:rsidR="0058483B">
              <w:t xml:space="preserve"> II</w:t>
            </w:r>
            <w:r>
              <w:t xml:space="preserve"> pro </w:t>
            </w:r>
            <w:r w:rsidR="0058483B">
              <w:t>FUS Series Urinalysis Hybrid</w:t>
            </w:r>
            <w:r>
              <w:t xml:space="preserve"> </w:t>
            </w:r>
          </w:p>
        </w:tc>
      </w:tr>
      <w:tr w:rsidR="00DA1118" w14:paraId="069E6622" w14:textId="77777777">
        <w:trPr>
          <w:trHeight w:val="67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35EC745" w14:textId="77777777" w:rsidR="00DA1118" w:rsidRDefault="004659A5">
            <w:pPr>
              <w:spacing w:after="0" w:line="259" w:lineRule="auto"/>
              <w:ind w:left="0" w:firstLine="0"/>
            </w:pPr>
            <w:r>
              <w:rPr>
                <w:b/>
              </w:rPr>
              <w:t>Specifikace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0F898B" w14:textId="77777777" w:rsidR="00DA1118" w:rsidRDefault="00DA1118">
            <w:pPr>
              <w:spacing w:after="160" w:line="259" w:lineRule="auto"/>
              <w:ind w:left="0" w:firstLine="0"/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14:paraId="3D1C6D6B" w14:textId="77777777" w:rsidR="00DA1118" w:rsidRDefault="004659A5">
            <w:pPr>
              <w:spacing w:after="0" w:line="259" w:lineRule="auto"/>
              <w:ind w:left="0" w:right="343" w:firstLine="0"/>
            </w:pPr>
            <w:r>
              <w:t xml:space="preserve">5 L/barel; 10 L/barel; 15 L/barel; 20 L/barel; 28 L/barel; 30 L/barel </w:t>
            </w:r>
          </w:p>
        </w:tc>
      </w:tr>
      <w:tr w:rsidR="00DA1118" w14:paraId="384B3E04" w14:textId="77777777">
        <w:trPr>
          <w:trHeight w:val="67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5C0EC0A" w14:textId="77777777" w:rsidR="00DA1118" w:rsidRDefault="004659A5">
            <w:pPr>
              <w:spacing w:after="0" w:line="259" w:lineRule="auto"/>
              <w:ind w:left="0" w:firstLine="0"/>
            </w:pPr>
            <w:r>
              <w:rPr>
                <w:b/>
              </w:rPr>
              <w:t>Určení použití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2BEC43" w14:textId="77777777" w:rsidR="00DA1118" w:rsidRDefault="00DA1118">
            <w:pPr>
              <w:spacing w:after="160" w:line="259" w:lineRule="auto"/>
              <w:ind w:left="0" w:firstLine="0"/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14:paraId="11139BC3" w14:textId="390D8140" w:rsidR="00DA1118" w:rsidRDefault="0058483B">
            <w:pPr>
              <w:spacing w:after="0" w:line="259" w:lineRule="auto"/>
              <w:ind w:left="0" w:firstLine="0"/>
            </w:pPr>
            <w:r>
              <w:t>P</w:t>
            </w:r>
            <w:r w:rsidRPr="0058483B">
              <w:t xml:space="preserve">oužívá se k ředění vzorku za účelem vytvoření plášťového toku pro stanovení </w:t>
            </w:r>
            <w:r>
              <w:t xml:space="preserve">počtu </w:t>
            </w:r>
            <w:r w:rsidRPr="0058483B">
              <w:t>fyzikálních složek moči</w:t>
            </w:r>
          </w:p>
        </w:tc>
      </w:tr>
      <w:tr w:rsidR="00DA1118" w14:paraId="73DB9C1C" w14:textId="77777777">
        <w:trPr>
          <w:trHeight w:val="39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996DF71" w14:textId="77777777" w:rsidR="00DA1118" w:rsidRDefault="004659A5">
            <w:pPr>
              <w:spacing w:after="0" w:line="259" w:lineRule="auto"/>
              <w:ind w:left="0" w:firstLine="0"/>
            </w:pPr>
            <w:r>
              <w:rPr>
                <w:b/>
              </w:rPr>
              <w:t>Princip testu</w:t>
            </w:r>
            <w: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06D088" w14:textId="77777777" w:rsidR="00DA1118" w:rsidRDefault="004659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14:paraId="5C7AF37B" w14:textId="52AFD912" w:rsidR="00DA1118" w:rsidRDefault="0058483B">
            <w:pPr>
              <w:spacing w:after="0" w:line="259" w:lineRule="auto"/>
              <w:ind w:left="0" w:firstLine="0"/>
            </w:pPr>
            <w:r>
              <w:t>P</w:t>
            </w:r>
            <w:r w:rsidRPr="0058483B">
              <w:t xml:space="preserve">rincip zobrazování </w:t>
            </w:r>
            <w:r>
              <w:t>v</w:t>
            </w:r>
            <w:r w:rsidRPr="0058483B">
              <w:t xml:space="preserve"> ploch</w:t>
            </w:r>
            <w:r>
              <w:t>é</w:t>
            </w:r>
            <w:r w:rsidRPr="0058483B">
              <w:t xml:space="preserve"> průtokov</w:t>
            </w:r>
            <w:r>
              <w:t>é</w:t>
            </w:r>
            <w:r w:rsidRPr="0058483B">
              <w:t xml:space="preserve"> cel</w:t>
            </w:r>
            <w:r>
              <w:t>e</w:t>
            </w:r>
          </w:p>
        </w:tc>
      </w:tr>
      <w:tr w:rsidR="00DA1118" w14:paraId="072D8F06" w14:textId="77777777">
        <w:trPr>
          <w:trHeight w:val="3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0C3A0" w14:textId="77777777" w:rsidR="00DA1118" w:rsidRDefault="004659A5">
            <w:pPr>
              <w:spacing w:after="0" w:line="259" w:lineRule="auto"/>
              <w:ind w:left="0" w:firstLine="0"/>
            </w:pPr>
            <w:r>
              <w:rPr>
                <w:b/>
              </w:rPr>
              <w:t>Složky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5DA8DD" w14:textId="77777777" w:rsidR="00DA1118" w:rsidRDefault="00DA1118">
            <w:pPr>
              <w:spacing w:after="160" w:line="259" w:lineRule="auto"/>
              <w:ind w:left="0" w:firstLine="0"/>
            </w:pP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</w:tcPr>
          <w:p w14:paraId="6861AEC8" w14:textId="77777777" w:rsidR="0058483B" w:rsidRDefault="0058483B">
            <w:pPr>
              <w:spacing w:after="0" w:line="259" w:lineRule="auto"/>
              <w:ind w:left="0" w:firstLine="0"/>
            </w:pPr>
          </w:p>
          <w:p w14:paraId="5F241B06" w14:textId="34527A8A" w:rsidR="00DA1118" w:rsidRDefault="004659A5">
            <w:pPr>
              <w:spacing w:after="0" w:line="259" w:lineRule="auto"/>
              <w:ind w:left="0" w:firstLine="0"/>
            </w:pPr>
            <w:r>
              <w:t>2</w:t>
            </w:r>
            <w:r w:rsidR="0058483B">
              <w:t>2</w:t>
            </w:r>
            <w:r>
              <w:t xml:space="preserve"> mmol/l Tris pufr, </w:t>
            </w:r>
            <w:r w:rsidR="0058483B">
              <w:t>EDTA-2Na 0,02%</w:t>
            </w:r>
            <w:r>
              <w:t xml:space="preserve"> </w:t>
            </w:r>
          </w:p>
        </w:tc>
      </w:tr>
    </w:tbl>
    <w:p w14:paraId="79D4847C" w14:textId="77777777" w:rsidR="00DA1118" w:rsidRDefault="004659A5">
      <w:pPr>
        <w:pStyle w:val="Nadpis1"/>
        <w:spacing w:after="137"/>
        <w:ind w:left="-5"/>
      </w:pPr>
      <w:r>
        <w:t xml:space="preserve">Skladovací podmínky a stabilita </w:t>
      </w:r>
    </w:p>
    <w:p w14:paraId="68EB88CC" w14:textId="17A59277" w:rsidR="00DA1118" w:rsidRDefault="004659A5">
      <w:pPr>
        <w:spacing w:after="10"/>
      </w:pPr>
      <w:r>
        <w:t xml:space="preserve">Skladujte </w:t>
      </w:r>
      <w:r w:rsidR="0058483B">
        <w:t>na tmavém místě</w:t>
      </w:r>
      <w:r>
        <w:t xml:space="preserve"> při teplotě 2-30 °C </w:t>
      </w:r>
      <w:r w:rsidR="0058483B">
        <w:t xml:space="preserve"> a udržujte v </w:t>
      </w:r>
      <w:r>
        <w:t>such</w:t>
      </w:r>
      <w:r w:rsidR="0058483B">
        <w:t>u a pevně uzavřené,</w:t>
      </w:r>
      <w:r>
        <w:t xml:space="preserve"> </w:t>
      </w:r>
      <w:r w:rsidR="0058483B">
        <w:t>stabilita a stabilita po otevření jsou uvedeny na štítku</w:t>
      </w:r>
    </w:p>
    <w:tbl>
      <w:tblPr>
        <w:tblStyle w:val="TableGrid"/>
        <w:tblW w:w="8822" w:type="dxa"/>
        <w:tblInd w:w="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196"/>
      </w:tblGrid>
      <w:tr w:rsidR="00DA1118" w14:paraId="603D7286" w14:textId="77777777">
        <w:trPr>
          <w:trHeight w:val="331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2EEBEEC6" w14:textId="692A6164" w:rsidR="00DA1118" w:rsidRDefault="0058483B">
            <w:pPr>
              <w:spacing w:after="0" w:line="259" w:lineRule="auto"/>
              <w:ind w:left="0" w:firstLine="0"/>
            </w:pPr>
            <w:r>
              <w:rPr>
                <w:b/>
              </w:rPr>
              <w:t>P</w:t>
            </w:r>
            <w:r w:rsidR="004659A5">
              <w:rPr>
                <w:b/>
              </w:rPr>
              <w:t>ro přístroj</w:t>
            </w:r>
            <w:r w:rsidR="004659A5">
              <w:t xml:space="preserve">  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14:paraId="2C33F4A7" w14:textId="367973B7" w:rsidR="00DA1118" w:rsidRDefault="0058483B">
            <w:pPr>
              <w:spacing w:after="0" w:line="259" w:lineRule="auto"/>
              <w:ind w:left="206" w:firstLine="0"/>
            </w:pPr>
            <w:r>
              <w:t>FUS Series Urinalysis Hybrid</w:t>
            </w:r>
            <w:r w:rsidR="004659A5">
              <w:t xml:space="preserve"> </w:t>
            </w:r>
          </w:p>
        </w:tc>
      </w:tr>
      <w:tr w:rsidR="00DA1118" w14:paraId="7E813179" w14:textId="77777777">
        <w:trPr>
          <w:trHeight w:val="67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305F5FF0" w14:textId="77777777" w:rsidR="00DA1118" w:rsidRDefault="004659A5">
            <w:pPr>
              <w:spacing w:after="0" w:line="259" w:lineRule="auto"/>
              <w:ind w:left="0" w:firstLine="0"/>
            </w:pPr>
            <w:r>
              <w:rPr>
                <w:b/>
              </w:rPr>
              <w:t>Použití</w:t>
            </w:r>
            <w:r>
              <w:t xml:space="preserve"> 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14:paraId="55F04B2F" w14:textId="65F912A0" w:rsidR="00DA1118" w:rsidRDefault="004659A5">
            <w:pPr>
              <w:spacing w:after="0" w:line="259" w:lineRule="auto"/>
              <w:ind w:left="206" w:firstLine="0"/>
            </w:pPr>
            <w:r>
              <w:t>Viz uživatelský manuál pro</w:t>
            </w:r>
            <w:r w:rsidR="0079626F">
              <w:t xml:space="preserve"> příslušné analyzátory</w:t>
            </w:r>
            <w:r>
              <w:t xml:space="preserve"> </w:t>
            </w:r>
          </w:p>
        </w:tc>
      </w:tr>
      <w:tr w:rsidR="00DA1118" w14:paraId="199753BF" w14:textId="77777777">
        <w:trPr>
          <w:trHeight w:val="39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3D53E246" w14:textId="77777777" w:rsidR="00DA1118" w:rsidRDefault="004659A5">
            <w:pPr>
              <w:spacing w:after="0" w:line="259" w:lineRule="auto"/>
              <w:ind w:left="0" w:firstLine="0"/>
            </w:pPr>
            <w:r>
              <w:rPr>
                <w:b/>
              </w:rPr>
              <w:t>Požadavky na vzorek</w:t>
            </w:r>
            <w:r>
              <w:t xml:space="preserve"> 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14:paraId="561C5FE2" w14:textId="77777777" w:rsidR="00DA1118" w:rsidRDefault="004659A5">
            <w:pPr>
              <w:spacing w:after="0" w:line="259" w:lineRule="auto"/>
              <w:ind w:left="206" w:firstLine="0"/>
            </w:pPr>
            <w:r>
              <w:t xml:space="preserve">Vzorek čerstvé moči bez centrifugace </w:t>
            </w:r>
          </w:p>
        </w:tc>
      </w:tr>
      <w:tr w:rsidR="00DA1118" w14:paraId="207C5D6D" w14:textId="77777777">
        <w:trPr>
          <w:trHeight w:val="331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4766A" w14:textId="77777777" w:rsidR="00DA1118" w:rsidRDefault="004659A5">
            <w:pPr>
              <w:spacing w:after="0" w:line="259" w:lineRule="auto"/>
              <w:ind w:left="0" w:firstLine="0"/>
            </w:pPr>
            <w:r>
              <w:rPr>
                <w:b/>
              </w:rPr>
              <w:t>Ukazatel výkonnosti</w:t>
            </w:r>
            <w:r>
              <w:t xml:space="preserve">  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FAAE8" w14:textId="1F4C7352" w:rsidR="00DA1118" w:rsidRDefault="004659A5">
            <w:pPr>
              <w:spacing w:after="0" w:line="259" w:lineRule="auto"/>
              <w:ind w:left="206" w:firstLine="0"/>
            </w:pPr>
            <w:r>
              <w:t xml:space="preserve">pH má hodnotu cca 7,55 ± 0,20 při </w:t>
            </w:r>
            <w:r>
              <w:t xml:space="preserve">(25±1) °C </w:t>
            </w:r>
          </w:p>
        </w:tc>
      </w:tr>
    </w:tbl>
    <w:p w14:paraId="5E18DB96" w14:textId="77777777" w:rsidR="00DA1118" w:rsidRDefault="004659A5">
      <w:pPr>
        <w:pStyle w:val="Nadpis1"/>
        <w:spacing w:after="137"/>
        <w:ind w:left="-5"/>
      </w:pPr>
      <w:r>
        <w:t xml:space="preserve">Důležité poznámky </w:t>
      </w:r>
    </w:p>
    <w:p w14:paraId="7CD691A5" w14:textId="3B4B3546" w:rsidR="0079626F" w:rsidRDefault="0079626F">
      <w:pPr>
        <w:numPr>
          <w:ilvl w:val="0"/>
          <w:numId w:val="1"/>
        </w:numPr>
        <w:spacing w:after="154"/>
        <w:ind w:hanging="360"/>
      </w:pPr>
      <w:r>
        <w:t>Pouze pro in vitro diagnostické použití.</w:t>
      </w:r>
    </w:p>
    <w:p w14:paraId="75E54E60" w14:textId="77777777" w:rsidR="0079626F" w:rsidRDefault="004659A5" w:rsidP="0079626F">
      <w:pPr>
        <w:numPr>
          <w:ilvl w:val="0"/>
          <w:numId w:val="1"/>
        </w:numPr>
        <w:spacing w:after="154"/>
        <w:ind w:hanging="360"/>
      </w:pPr>
      <w:r>
        <w:t xml:space="preserve">Zabraňte kontaktu s pokožkou a očima. </w:t>
      </w:r>
    </w:p>
    <w:p w14:paraId="5A850CE8" w14:textId="32D02341" w:rsidR="00DA1118" w:rsidRDefault="004659A5" w:rsidP="0079626F">
      <w:pPr>
        <w:numPr>
          <w:ilvl w:val="0"/>
          <w:numId w:val="1"/>
        </w:numPr>
        <w:spacing w:after="154"/>
        <w:ind w:hanging="360"/>
      </w:pPr>
      <w:r>
        <w:t xml:space="preserve">V </w:t>
      </w:r>
      <w:r>
        <w:t xml:space="preserve">případě zasažení očí vyplachujte oči teplou vodou po dobu několika minut (zajistěte otevřené oči). Při výskytu bolesti nebo otoku okamžitě vyhledejte lékařskou pomoc. Při potřísnění omyjte pokožku mýdlem a vodou. </w:t>
      </w:r>
    </w:p>
    <w:p w14:paraId="3D4CF7B9" w14:textId="77777777" w:rsidR="00DA1118" w:rsidRDefault="004659A5">
      <w:pPr>
        <w:pStyle w:val="Nadpis1"/>
        <w:ind w:left="-5"/>
      </w:pPr>
      <w:r>
        <w:t xml:space="preserve">Bibliografie </w:t>
      </w:r>
    </w:p>
    <w:p w14:paraId="4CC84D12" w14:textId="77777777" w:rsidR="00DA1118" w:rsidRDefault="004659A5">
      <w:pPr>
        <w:numPr>
          <w:ilvl w:val="0"/>
          <w:numId w:val="2"/>
        </w:numPr>
        <w:ind w:hanging="240"/>
      </w:pPr>
      <w:r>
        <w:t xml:space="preserve">Ferris JA Comparison and standards of urine microscopy Lab Med 14:659-662, 1983 </w:t>
      </w:r>
    </w:p>
    <w:p w14:paraId="3B4195B7" w14:textId="77777777" w:rsidR="00DA1118" w:rsidRDefault="004659A5">
      <w:pPr>
        <w:numPr>
          <w:ilvl w:val="0"/>
          <w:numId w:val="2"/>
        </w:numPr>
        <w:ind w:hanging="240"/>
      </w:pPr>
      <w:r>
        <w:t xml:space="preserve">Method Comparison and Bias Estimation Using Pacient Samples; Approved Guideline - Second Edition. </w:t>
      </w:r>
    </w:p>
    <w:p w14:paraId="61A9706C" w14:textId="77777777" w:rsidR="004659A5" w:rsidRDefault="004659A5">
      <w:pPr>
        <w:pStyle w:val="Nadpis1"/>
        <w:ind w:left="-5"/>
      </w:pPr>
    </w:p>
    <w:p w14:paraId="1B17EF27" w14:textId="77777777" w:rsidR="004659A5" w:rsidRDefault="004659A5">
      <w:pPr>
        <w:pStyle w:val="Nadpis1"/>
        <w:ind w:left="-5"/>
      </w:pPr>
    </w:p>
    <w:p w14:paraId="75BE7AB8" w14:textId="77777777" w:rsidR="004659A5" w:rsidRDefault="004659A5">
      <w:pPr>
        <w:pStyle w:val="Nadpis1"/>
        <w:ind w:left="-5"/>
      </w:pPr>
    </w:p>
    <w:p w14:paraId="5E194FB7" w14:textId="003E6BE9" w:rsidR="00DA1118" w:rsidRDefault="004659A5">
      <w:pPr>
        <w:pStyle w:val="Nadpis1"/>
        <w:ind w:left="-5"/>
      </w:pPr>
      <w:r>
        <w:t xml:space="preserve">Vysvětlení symbolů </w:t>
      </w:r>
    </w:p>
    <w:p w14:paraId="0C140F34" w14:textId="13AEC0D8" w:rsidR="00DA1118" w:rsidRDefault="004659A5">
      <w:pPr>
        <w:spacing w:after="0" w:line="259" w:lineRule="auto"/>
        <w:ind w:left="0" w:right="376" w:firstLine="0"/>
      </w:pPr>
      <w:r>
        <w:t xml:space="preserve"> </w:t>
      </w:r>
    </w:p>
    <w:p w14:paraId="7897EAB2" w14:textId="3228E2F4" w:rsidR="00DA1118" w:rsidRDefault="0079626F">
      <w:pPr>
        <w:spacing w:after="114" w:line="259" w:lineRule="auto"/>
        <w:ind w:left="376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58C774" wp14:editId="1690CF1C">
                <wp:simplePos x="0" y="0"/>
                <wp:positionH relativeFrom="column">
                  <wp:posOffset>718478</wp:posOffset>
                </wp:positionH>
                <wp:positionV relativeFrom="paragraph">
                  <wp:posOffset>515718</wp:posOffset>
                </wp:positionV>
                <wp:extent cx="1644161" cy="296008"/>
                <wp:effectExtent l="0" t="0" r="0" b="889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161" cy="296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3432B" w14:textId="188DBDF4" w:rsidR="0079626F" w:rsidRPr="0079626F" w:rsidRDefault="0079626F" w:rsidP="0079626F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79626F">
                              <w:rPr>
                                <w:sz w:val="18"/>
                                <w:szCs w:val="18"/>
                              </w:rPr>
                              <w:t>In vitro diagnostická reagencie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8C77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left:0;text-align:left;margin-left:56.55pt;margin-top:40.6pt;width:129.4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" stroked="f">
                <v:textbox>
                  <w:txbxContent>
                    <w:p w14:paraId="66A3432B" w14:textId="188DBDF4" w:rsidR="0079626F" w:rsidRPr="0079626F" w:rsidRDefault="0079626F" w:rsidP="0079626F">
                      <w:pPr>
                        <w:ind w:left="0"/>
                        <w:rPr>
                          <w:sz w:val="18"/>
                          <w:szCs w:val="18"/>
                        </w:rPr>
                      </w:pPr>
                      <w:r w:rsidRPr="0079626F">
                        <w:rPr>
                          <w:sz w:val="18"/>
                          <w:szCs w:val="18"/>
                        </w:rPr>
                        <w:t>In vitro diagnostická reagencie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906393" wp14:editId="3946A7E1">
            <wp:simplePos x="0" y="0"/>
            <wp:positionH relativeFrom="column">
              <wp:posOffset>375529</wp:posOffset>
            </wp:positionH>
            <wp:positionV relativeFrom="paragraph">
              <wp:posOffset>516352</wp:posOffset>
            </wp:positionV>
            <wp:extent cx="360485" cy="301630"/>
            <wp:effectExtent l="0" t="0" r="1905" b="3175"/>
            <wp:wrapNone/>
            <wp:docPr id="7485857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8574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85" cy="30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A5">
        <w:rPr>
          <w:noProof/>
        </w:rPr>
        <w:drawing>
          <wp:inline distT="0" distB="0" distL="0" distR="0" wp14:anchorId="157703B4" wp14:editId="11D5CBF6">
            <wp:extent cx="5285740" cy="159067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A054" w14:textId="77777777" w:rsidR="00DA1118" w:rsidRDefault="004659A5">
      <w:pPr>
        <w:spacing w:after="134" w:line="259" w:lineRule="auto"/>
        <w:ind w:left="0" w:firstLine="0"/>
      </w:pPr>
      <w:r>
        <w:rPr>
          <w:b/>
        </w:rPr>
        <w:t xml:space="preserve"> </w:t>
      </w:r>
    </w:p>
    <w:p w14:paraId="46FAA57C" w14:textId="2746716B" w:rsidR="00DA1118" w:rsidRDefault="004659A5">
      <w:pPr>
        <w:pStyle w:val="Nadpis1"/>
        <w:tabs>
          <w:tab w:val="center" w:pos="5350"/>
        </w:tabs>
        <w:ind w:left="-15" w:firstLine="0"/>
      </w:pPr>
      <w:r>
        <w:t>Datum schválení a úpravy příbalového letáku</w:t>
      </w:r>
      <w:r>
        <w:rPr>
          <w:b w:val="0"/>
        </w:rPr>
        <w:t xml:space="preserve"> </w:t>
      </w:r>
      <w:r>
        <w:rPr>
          <w:b w:val="0"/>
        </w:rPr>
        <w:tab/>
        <w:t>7</w:t>
      </w:r>
      <w:r>
        <w:rPr>
          <w:b w:val="0"/>
        </w:rPr>
        <w:t xml:space="preserve">/2018 </w:t>
      </w:r>
    </w:p>
    <w:p w14:paraId="18AB6057" w14:textId="77777777" w:rsidR="00DA1118" w:rsidRDefault="004659A5">
      <w:pPr>
        <w:spacing w:after="96" w:line="259" w:lineRule="auto"/>
        <w:ind w:left="0" w:firstLine="0"/>
      </w:pPr>
      <w:r>
        <w:t xml:space="preserve"> </w:t>
      </w:r>
    </w:p>
    <w:p w14:paraId="019B985D" w14:textId="77777777" w:rsidR="00DA1118" w:rsidRDefault="004659A5">
      <w:pPr>
        <w:spacing w:after="0" w:line="259" w:lineRule="auto"/>
        <w:ind w:left="-36" w:right="-28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FE5F5A" wp14:editId="269CE85F">
                <wp:extent cx="5967095" cy="1323340"/>
                <wp:effectExtent l="0" t="0" r="0" b="0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1323340"/>
                          <a:chOff x="0" y="0"/>
                          <a:chExt cx="5967095" cy="1323340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095" cy="1323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84650" y="233680"/>
                            <a:ext cx="586740" cy="373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" style="width:469.85pt;height:104.2pt;mso-position-horizontal-relative:char;mso-position-vertical-relative:line" coordsize="59670,13233">
                <v:shape id="Picture 160" style="position:absolute;width:59670;height:13233;left:0;top:0;" filled="f">
                  <v:imagedata r:id="rId11"/>
                </v:shape>
                <v:shape id="Picture 164" style="position:absolute;width:5867;height:3733;left:41846;top:2336;" filled="f">
                  <v:imagedata r:id="rId12"/>
                </v:shape>
              </v:group>
            </w:pict>
          </mc:Fallback>
        </mc:AlternateContent>
      </w:r>
      <w:r>
        <w:t xml:space="preserve"> </w:t>
      </w:r>
    </w:p>
    <w:sectPr w:rsidR="00DA1118" w:rsidSect="0079626F">
      <w:pgSz w:w="11906" w:h="16838"/>
      <w:pgMar w:top="1057" w:right="141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16F00"/>
    <w:multiLevelType w:val="hybridMultilevel"/>
    <w:tmpl w:val="1EE0BE86"/>
    <w:lvl w:ilvl="0" w:tplc="A8D203E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8E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1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6D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2F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CC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28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21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8D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411A3C"/>
    <w:multiLevelType w:val="hybridMultilevel"/>
    <w:tmpl w:val="32A67B3C"/>
    <w:lvl w:ilvl="0" w:tplc="0952E1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2EF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24C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A05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67E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6EE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22E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68B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67F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5691779">
    <w:abstractNumId w:val="1"/>
  </w:num>
  <w:num w:numId="2" w16cid:durableId="144437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18"/>
    <w:rsid w:val="002E5AB5"/>
    <w:rsid w:val="004659A5"/>
    <w:rsid w:val="0058483B"/>
    <w:rsid w:val="0079626F"/>
    <w:rsid w:val="00D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2A75"/>
  <w15:docId w15:val="{38B20629-336E-4FDE-BD7C-49B42449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7" w:line="249" w:lineRule="auto"/>
      <w:ind w:left="2843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Koutská</dc:creator>
  <cp:keywords/>
  <cp:lastModifiedBy>Denisa Juhásová</cp:lastModifiedBy>
  <cp:revision>3</cp:revision>
  <dcterms:created xsi:type="dcterms:W3CDTF">2025-06-24T14:02:00Z</dcterms:created>
  <dcterms:modified xsi:type="dcterms:W3CDTF">2025-06-24T14:03:00Z</dcterms:modified>
</cp:coreProperties>
</file>